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DF42" w14:textId="7B883B92" w:rsidR="005E260A" w:rsidRPr="00DD3C3C" w:rsidRDefault="00530C91" w:rsidP="00530C91">
      <w:pPr>
        <w:jc w:val="center"/>
        <w:rPr>
          <w:rFonts w:ascii="Palatino Linotype" w:hAnsi="Palatino Linotype"/>
          <w:b/>
          <w:bCs/>
          <w:sz w:val="28"/>
          <w:szCs w:val="28"/>
          <w:u w:val="single"/>
        </w:rPr>
      </w:pPr>
      <w:r w:rsidRPr="00DD3C3C">
        <w:rPr>
          <w:rFonts w:ascii="Palatino Linotype" w:hAnsi="Palatino Linotype"/>
          <w:b/>
          <w:bCs/>
          <w:sz w:val="28"/>
          <w:szCs w:val="28"/>
          <w:u w:val="single"/>
        </w:rPr>
        <w:t>Q&amp;A</w:t>
      </w:r>
    </w:p>
    <w:p w14:paraId="34625989" w14:textId="3C119C3C" w:rsidR="00530C91" w:rsidRPr="00DD3C3C" w:rsidRDefault="00530C91" w:rsidP="00530C91">
      <w:pPr>
        <w:jc w:val="center"/>
        <w:rPr>
          <w:rFonts w:ascii="Palatino Linotype" w:hAnsi="Palatino Linotype"/>
          <w:b/>
          <w:bCs/>
          <w:u w:val="single"/>
        </w:rPr>
      </w:pPr>
    </w:p>
    <w:p w14:paraId="3D144B40" w14:textId="77777777" w:rsidR="00530C91" w:rsidRPr="00DD3C3C" w:rsidRDefault="00530C91" w:rsidP="00530C91">
      <w:pPr>
        <w:tabs>
          <w:tab w:val="left" w:pos="900"/>
        </w:tabs>
        <w:jc w:val="both"/>
        <w:rPr>
          <w:rFonts w:ascii="Palatino Linotype" w:hAnsi="Palatino Linotype"/>
        </w:rPr>
      </w:pPr>
      <w:r w:rsidRPr="00DD3C3C">
        <w:rPr>
          <w:rFonts w:ascii="Palatino Linotype" w:hAnsi="Palatino Linotype"/>
        </w:rPr>
        <w:t>To:</w:t>
      </w:r>
      <w:r w:rsidRPr="00DD3C3C">
        <w:rPr>
          <w:rFonts w:ascii="Palatino Linotype" w:hAnsi="Palatino Linotype"/>
        </w:rPr>
        <w:tab/>
        <w:t>All Proposal Holders</w:t>
      </w:r>
    </w:p>
    <w:p w14:paraId="4E97BA47" w14:textId="3B185966" w:rsidR="00530C91" w:rsidRPr="00DD3C3C" w:rsidRDefault="00530C91" w:rsidP="00530C91">
      <w:pPr>
        <w:tabs>
          <w:tab w:val="left" w:pos="900"/>
        </w:tabs>
        <w:jc w:val="both"/>
        <w:rPr>
          <w:rFonts w:ascii="Palatino Linotype" w:hAnsi="Palatino Linotype"/>
        </w:rPr>
      </w:pPr>
      <w:r w:rsidRPr="00DD3C3C">
        <w:rPr>
          <w:rFonts w:ascii="Palatino Linotype" w:hAnsi="Palatino Linotype"/>
        </w:rPr>
        <w:t>Date:</w:t>
      </w:r>
      <w:r w:rsidRPr="00DD3C3C">
        <w:rPr>
          <w:rFonts w:ascii="Palatino Linotype" w:hAnsi="Palatino Linotype"/>
        </w:rPr>
        <w:tab/>
      </w:r>
      <w:r w:rsidR="00476902">
        <w:rPr>
          <w:rFonts w:ascii="Palatino Linotype" w:hAnsi="Palatino Linotype"/>
        </w:rPr>
        <w:t>September 25, 2020</w:t>
      </w:r>
    </w:p>
    <w:p w14:paraId="2DD22271" w14:textId="3AD2D09B" w:rsidR="00530C91" w:rsidRPr="00DD3C3C" w:rsidRDefault="00530C91" w:rsidP="00530C91">
      <w:pPr>
        <w:tabs>
          <w:tab w:val="left" w:pos="900"/>
        </w:tabs>
        <w:autoSpaceDE w:val="0"/>
        <w:autoSpaceDN w:val="0"/>
        <w:adjustRightInd w:val="0"/>
        <w:spacing w:after="0" w:line="240" w:lineRule="auto"/>
        <w:jc w:val="both"/>
        <w:rPr>
          <w:rFonts w:ascii="Palatino Linotype" w:hAnsi="Palatino Linotype" w:cs="Cambria"/>
        </w:rPr>
      </w:pPr>
      <w:r w:rsidRPr="00DD3C3C">
        <w:rPr>
          <w:rFonts w:ascii="Palatino Linotype" w:hAnsi="Palatino Linotype" w:cstheme="minorHAnsi"/>
        </w:rPr>
        <w:t>From:</w:t>
      </w:r>
      <w:r w:rsidRPr="00DD3C3C">
        <w:rPr>
          <w:rFonts w:ascii="Palatino Linotype" w:hAnsi="Palatino Linotype"/>
        </w:rPr>
        <w:t xml:space="preserve"> </w:t>
      </w:r>
      <w:r w:rsidRPr="00DD3C3C">
        <w:rPr>
          <w:rFonts w:ascii="Palatino Linotype" w:hAnsi="Palatino Linotype"/>
        </w:rPr>
        <w:tab/>
      </w:r>
      <w:r w:rsidRPr="00DD3C3C">
        <w:rPr>
          <w:rFonts w:ascii="Palatino Linotype" w:hAnsi="Palatino Linotype" w:cs="Cambria"/>
        </w:rPr>
        <w:t>Heather Kelly-Weisen, Program Analyst</w:t>
      </w:r>
    </w:p>
    <w:p w14:paraId="71800B0F" w14:textId="77777777" w:rsidR="00530C91" w:rsidRPr="00DD3C3C" w:rsidRDefault="00530C91" w:rsidP="00530C91">
      <w:pPr>
        <w:tabs>
          <w:tab w:val="left" w:pos="900"/>
        </w:tabs>
        <w:autoSpaceDE w:val="0"/>
        <w:autoSpaceDN w:val="0"/>
        <w:adjustRightInd w:val="0"/>
        <w:spacing w:after="0" w:line="240" w:lineRule="auto"/>
        <w:ind w:firstLine="720"/>
        <w:jc w:val="both"/>
        <w:rPr>
          <w:rFonts w:ascii="Palatino Linotype" w:hAnsi="Palatino Linotype" w:cs="Cambria"/>
        </w:rPr>
      </w:pPr>
      <w:r w:rsidRPr="00DD3C3C">
        <w:rPr>
          <w:rFonts w:ascii="Palatino Linotype" w:hAnsi="Palatino Linotype" w:cs="Cambria"/>
        </w:rPr>
        <w:tab/>
        <w:t>SEDA-Council of Governments</w:t>
      </w:r>
    </w:p>
    <w:p w14:paraId="58353FA0" w14:textId="77777777" w:rsidR="00530C91" w:rsidRPr="00DD3C3C" w:rsidRDefault="00530C91" w:rsidP="00530C91">
      <w:pPr>
        <w:tabs>
          <w:tab w:val="left" w:pos="900"/>
        </w:tabs>
        <w:autoSpaceDE w:val="0"/>
        <w:autoSpaceDN w:val="0"/>
        <w:adjustRightInd w:val="0"/>
        <w:spacing w:after="0" w:line="240" w:lineRule="auto"/>
        <w:ind w:firstLine="720"/>
        <w:jc w:val="both"/>
        <w:rPr>
          <w:rFonts w:ascii="Palatino Linotype" w:hAnsi="Palatino Linotype" w:cs="Cambria"/>
        </w:rPr>
      </w:pPr>
      <w:r w:rsidRPr="00DD3C3C">
        <w:rPr>
          <w:rFonts w:ascii="Palatino Linotype" w:hAnsi="Palatino Linotype" w:cs="Cambria"/>
        </w:rPr>
        <w:tab/>
        <w:t>201 Furnace Road</w:t>
      </w:r>
    </w:p>
    <w:p w14:paraId="0DD6BCA9" w14:textId="77777777" w:rsidR="00530C91" w:rsidRPr="00DD3C3C" w:rsidRDefault="00530C91" w:rsidP="00530C91">
      <w:pPr>
        <w:tabs>
          <w:tab w:val="left" w:pos="900"/>
        </w:tabs>
        <w:autoSpaceDE w:val="0"/>
        <w:autoSpaceDN w:val="0"/>
        <w:adjustRightInd w:val="0"/>
        <w:spacing w:after="0" w:line="240" w:lineRule="auto"/>
        <w:ind w:firstLine="720"/>
        <w:jc w:val="both"/>
        <w:rPr>
          <w:rFonts w:ascii="Palatino Linotype" w:hAnsi="Palatino Linotype" w:cs="Cambria"/>
        </w:rPr>
      </w:pPr>
      <w:r w:rsidRPr="00DD3C3C">
        <w:rPr>
          <w:rFonts w:ascii="Palatino Linotype" w:hAnsi="Palatino Linotype" w:cs="Cambria"/>
        </w:rPr>
        <w:tab/>
        <w:t>Lewisburg, PA 17837</w:t>
      </w:r>
    </w:p>
    <w:p w14:paraId="02106994" w14:textId="77777777" w:rsidR="00530C91" w:rsidRPr="00DD3C3C" w:rsidRDefault="00530C91" w:rsidP="00530C91">
      <w:pPr>
        <w:tabs>
          <w:tab w:val="left" w:pos="900"/>
        </w:tabs>
        <w:ind w:firstLine="720"/>
        <w:jc w:val="both"/>
        <w:rPr>
          <w:rFonts w:ascii="Palatino Linotype" w:hAnsi="Palatino Linotype" w:cs="Cambria"/>
        </w:rPr>
      </w:pPr>
      <w:r w:rsidRPr="00DD3C3C">
        <w:rPr>
          <w:rFonts w:ascii="Palatino Linotype" w:hAnsi="Palatino Linotype" w:cs="Cambria"/>
        </w:rPr>
        <w:tab/>
        <w:t>570-524-4491 ext. 7243</w:t>
      </w:r>
    </w:p>
    <w:p w14:paraId="4AAEFF7F" w14:textId="0D663EF2" w:rsidR="00530C91" w:rsidRPr="00DD3C3C" w:rsidRDefault="00530C91" w:rsidP="00530C91">
      <w:pPr>
        <w:tabs>
          <w:tab w:val="left" w:pos="720"/>
        </w:tabs>
        <w:jc w:val="both"/>
        <w:rPr>
          <w:rFonts w:ascii="Palatino Linotype" w:hAnsi="Palatino Linotype"/>
        </w:rPr>
      </w:pPr>
      <w:r w:rsidRPr="00DD3C3C">
        <w:rPr>
          <w:rFonts w:ascii="Palatino Linotype" w:hAnsi="Palatino Linotype"/>
        </w:rPr>
        <w:t xml:space="preserve">Project:   </w:t>
      </w:r>
      <w:sdt>
        <w:sdtPr>
          <w:rPr>
            <w:rFonts w:ascii="Palatino Linotype" w:hAnsi="Palatino Linotype" w:cs="Arial"/>
            <w:b/>
            <w:bCs/>
          </w:rPr>
          <w:id w:val="-500352488"/>
          <w:placeholder>
            <w:docPart w:val="1E03DCC789B84AC0B22736766635E592"/>
          </w:placeholder>
          <w:text/>
        </w:sdtPr>
        <w:sdtEndPr/>
        <w:sdtContent>
          <w:r w:rsidRPr="00DD3C3C">
            <w:rPr>
              <w:rFonts w:ascii="Palatino Linotype" w:hAnsi="Palatino Linotype" w:cs="Arial"/>
              <w:b/>
              <w:bCs/>
            </w:rPr>
            <w:t>Lycoming County Levee Rehabilitation</w:t>
          </w:r>
        </w:sdtContent>
      </w:sdt>
    </w:p>
    <w:p w14:paraId="0AA37DDF" w14:textId="31457379" w:rsidR="00530C91" w:rsidRPr="00DD3C3C" w:rsidRDefault="00530C91" w:rsidP="00530C91">
      <w:pPr>
        <w:rPr>
          <w:rFonts w:ascii="Palatino Linotype" w:hAnsi="Palatino Linotype"/>
        </w:rPr>
      </w:pPr>
      <w:r w:rsidRPr="00DD3C3C">
        <w:rPr>
          <w:rFonts w:ascii="Palatino Linotype" w:hAnsi="Palatino Linotype"/>
        </w:rPr>
        <w:t xml:space="preserve">This Q&amp;A contains </w:t>
      </w:r>
      <w:r w:rsidR="00476902">
        <w:rPr>
          <w:rFonts w:ascii="Palatino Linotype" w:hAnsi="Palatino Linotype"/>
        </w:rPr>
        <w:t>information</w:t>
      </w:r>
      <w:r w:rsidRPr="00DD3C3C">
        <w:rPr>
          <w:rFonts w:ascii="Palatino Linotype" w:hAnsi="Palatino Linotype"/>
        </w:rPr>
        <w:t xml:space="preserve"> pertaining to the issued Request For Proposals (RFP)</w:t>
      </w:r>
      <w:r w:rsidR="00476902">
        <w:rPr>
          <w:rFonts w:ascii="Palatino Linotype" w:hAnsi="Palatino Linotype"/>
        </w:rPr>
        <w:t xml:space="preserve"> </w:t>
      </w:r>
      <w:r w:rsidRPr="00DD3C3C">
        <w:rPr>
          <w:rFonts w:ascii="Palatino Linotype" w:hAnsi="Palatino Linotype"/>
        </w:rPr>
        <w:t xml:space="preserve">. </w:t>
      </w:r>
    </w:p>
    <w:p w14:paraId="775E1EAE" w14:textId="73634AA8" w:rsidR="00DD3C3C" w:rsidRDefault="00DD3C3C" w:rsidP="00530C91">
      <w:pPr>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1659264" behindDoc="0" locked="0" layoutInCell="1" allowOverlap="1" wp14:anchorId="50DEF12F" wp14:editId="51BE97BC">
                <wp:simplePos x="0" y="0"/>
                <wp:positionH relativeFrom="column">
                  <wp:posOffset>-513472</wp:posOffset>
                </wp:positionH>
                <wp:positionV relativeFrom="paragraph">
                  <wp:posOffset>108194</wp:posOffset>
                </wp:positionV>
                <wp:extent cx="6836899" cy="7034"/>
                <wp:effectExtent l="0" t="0" r="21590" b="31115"/>
                <wp:wrapNone/>
                <wp:docPr id="1" name="Straight Connector 1"/>
                <wp:cNvGraphicFramePr/>
                <a:graphic xmlns:a="http://schemas.openxmlformats.org/drawingml/2006/main">
                  <a:graphicData uri="http://schemas.microsoft.com/office/word/2010/wordprocessingShape">
                    <wps:wsp>
                      <wps:cNvCnPr/>
                      <wps:spPr>
                        <a:xfrm flipV="1">
                          <a:off x="0" y="0"/>
                          <a:ext cx="6836899"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FE42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8.5pt" to="49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" strokecolor="black [3200]" strokeweight=".5pt">
                <v:stroke joinstyle="miter"/>
              </v:line>
            </w:pict>
          </mc:Fallback>
        </mc:AlternateContent>
      </w:r>
    </w:p>
    <w:p w14:paraId="26905E85" w14:textId="61EDB5A3" w:rsidR="00530C91" w:rsidRPr="00DD3C3C" w:rsidRDefault="00530C91" w:rsidP="00476902">
      <w:pPr>
        <w:spacing w:after="0" w:line="240" w:lineRule="auto"/>
        <w:rPr>
          <w:rFonts w:ascii="Palatino Linotype" w:hAnsi="Palatino Linotype"/>
        </w:rPr>
      </w:pPr>
      <w:r w:rsidRPr="00DD3C3C">
        <w:rPr>
          <w:rFonts w:ascii="Palatino Linotype" w:hAnsi="Palatino Linotype"/>
          <w:b/>
          <w:bCs/>
        </w:rPr>
        <w:t xml:space="preserve">Q: </w:t>
      </w:r>
      <w:r w:rsidRPr="00DD3C3C">
        <w:rPr>
          <w:rFonts w:ascii="Palatino Linotype" w:hAnsi="Palatino Linotype"/>
        </w:rPr>
        <w:t>What is the basis for the determination to use 60 cross piles?</w:t>
      </w:r>
    </w:p>
    <w:p w14:paraId="6A2D52A4" w14:textId="796830D2" w:rsidR="00530C91" w:rsidRDefault="00530C91" w:rsidP="00476902">
      <w:pPr>
        <w:spacing w:after="0" w:line="240" w:lineRule="auto"/>
        <w:rPr>
          <w:rFonts w:ascii="Palatino Linotype" w:hAnsi="Palatino Linotype"/>
        </w:rPr>
      </w:pPr>
      <w:r w:rsidRPr="00DD3C3C">
        <w:rPr>
          <w:rFonts w:ascii="Palatino Linotype" w:hAnsi="Palatino Linotype"/>
          <w:b/>
          <w:bCs/>
        </w:rPr>
        <w:t xml:space="preserve">A: </w:t>
      </w:r>
      <w:r w:rsidR="00703BD7" w:rsidRPr="00DD3C3C">
        <w:rPr>
          <w:rFonts w:ascii="Palatino Linotype" w:hAnsi="Palatino Linotype"/>
        </w:rPr>
        <w:t xml:space="preserve">Please refer to documents </w:t>
      </w:r>
      <w:r w:rsidR="00C53B6E" w:rsidRPr="00DD3C3C">
        <w:rPr>
          <w:rFonts w:ascii="Palatino Linotype" w:hAnsi="Palatino Linotype"/>
        </w:rPr>
        <w:t>shared on SEDA-COG website for any technical questions. Please note that any information not included in the public documents made available on the SEDA-COG website will not be answered, as to keep in compliance with open and fair federal procurement guidelines.</w:t>
      </w:r>
    </w:p>
    <w:p w14:paraId="2D25D623" w14:textId="77777777" w:rsidR="00476902" w:rsidRPr="00DD3C3C" w:rsidRDefault="00476902" w:rsidP="00476902">
      <w:pPr>
        <w:spacing w:after="0" w:line="240" w:lineRule="auto"/>
        <w:rPr>
          <w:rFonts w:ascii="Palatino Linotype" w:hAnsi="Palatino Linotype"/>
        </w:rPr>
      </w:pPr>
    </w:p>
    <w:p w14:paraId="500D6B94" w14:textId="44E2726B" w:rsidR="00530C91" w:rsidRPr="00DD3C3C" w:rsidRDefault="00530C91" w:rsidP="00476902">
      <w:pPr>
        <w:spacing w:after="0" w:line="240" w:lineRule="auto"/>
        <w:rPr>
          <w:rFonts w:ascii="Palatino Linotype" w:hAnsi="Palatino Linotype"/>
        </w:rPr>
      </w:pPr>
      <w:r w:rsidRPr="00DD3C3C">
        <w:rPr>
          <w:rFonts w:ascii="Palatino Linotype" w:hAnsi="Palatino Linotype"/>
          <w:b/>
          <w:bCs/>
        </w:rPr>
        <w:t xml:space="preserve">Q: </w:t>
      </w:r>
      <w:r w:rsidRPr="00DD3C3C">
        <w:rPr>
          <w:rFonts w:ascii="Palatino Linotype" w:hAnsi="Palatino Linotype"/>
        </w:rPr>
        <w:t xml:space="preserve">Are documents such as FEMA LAMP Study, USACCE Feasibility Study, </w:t>
      </w:r>
      <w:r w:rsidRPr="00DD3C3C">
        <w:rPr>
          <w:rFonts w:ascii="Palatino Linotype" w:eastAsia="Times New Roman" w:hAnsi="Palatino Linotype"/>
        </w:rPr>
        <w:t>ASACOE operations and maintenance standards available for review by proposal holders?</w:t>
      </w:r>
    </w:p>
    <w:p w14:paraId="7011E2DB" w14:textId="636E10A7" w:rsidR="0079082E" w:rsidRPr="00217F3B" w:rsidRDefault="00530C91" w:rsidP="0079082E">
      <w:pPr>
        <w:spacing w:after="0" w:line="240" w:lineRule="auto"/>
        <w:rPr>
          <w:rFonts w:ascii="Palatino Linotype" w:hAnsi="Palatino Linotype"/>
        </w:rPr>
      </w:pPr>
      <w:r w:rsidRPr="00217F3B">
        <w:rPr>
          <w:rFonts w:ascii="Palatino Linotype" w:hAnsi="Palatino Linotype"/>
          <w:b/>
          <w:bCs/>
        </w:rPr>
        <w:t xml:space="preserve">A: </w:t>
      </w:r>
      <w:r w:rsidR="0079082E" w:rsidRPr="00217F3B">
        <w:rPr>
          <w:rFonts w:ascii="Palatino Linotype" w:hAnsi="Palatino Linotype"/>
        </w:rPr>
        <w:t xml:space="preserve">There is no FEMA LAMP study. The USACE can be viewed at </w:t>
      </w:r>
      <w:hyperlink r:id="rId7" w:anchor="/levees/system/2305320001/system" w:history="1">
        <w:r w:rsidR="0079082E" w:rsidRPr="00217F3B">
          <w:rPr>
            <w:rStyle w:val="Hyperlink"/>
            <w:rFonts w:ascii="Palatino Linotype" w:hAnsi="Palatino Linotype"/>
          </w:rPr>
          <w:t>https://levees.sec.usace.army.mil/#/levees/system/2305320001/system</w:t>
        </w:r>
      </w:hyperlink>
      <w:r w:rsidR="0079082E" w:rsidRPr="00217F3B">
        <w:rPr>
          <w:rFonts w:ascii="Palatino Linotype" w:hAnsi="Palatino Linotype"/>
        </w:rPr>
        <w:t xml:space="preserve">. Other reports/studies will be available for review at </w:t>
      </w:r>
      <w:hyperlink r:id="rId8" w:history="1">
        <w:r w:rsidR="0079082E" w:rsidRPr="00217F3B">
          <w:rPr>
            <w:rStyle w:val="Hyperlink"/>
            <w:rFonts w:ascii="Palatino Linotype" w:eastAsia="Times New Roman" w:hAnsi="Palatino Linotype" w:cs="Segoe UI"/>
          </w:rPr>
          <w:t>https://seda-cog.org/request-for-proposals/</w:t>
        </w:r>
      </w:hyperlink>
      <w:r w:rsidR="0079082E" w:rsidRPr="00217F3B">
        <w:rPr>
          <w:rFonts w:ascii="Palatino Linotype" w:eastAsia="Times New Roman" w:hAnsi="Palatino Linotype" w:cs="Segoe UI"/>
        </w:rPr>
        <w:t xml:space="preserve"> on September 25, 2020. </w:t>
      </w:r>
    </w:p>
    <w:p w14:paraId="58D3BC85" w14:textId="77777777" w:rsidR="00476902" w:rsidRPr="00DD3C3C" w:rsidRDefault="00476902" w:rsidP="00476902">
      <w:pPr>
        <w:spacing w:after="0" w:line="240" w:lineRule="auto"/>
        <w:rPr>
          <w:rFonts w:ascii="Palatino Linotype" w:hAnsi="Palatino Linotype"/>
        </w:rPr>
      </w:pPr>
    </w:p>
    <w:p w14:paraId="24390321" w14:textId="75A42E85" w:rsidR="00530C91" w:rsidRPr="00DD3C3C" w:rsidRDefault="00530C91" w:rsidP="00476902">
      <w:pPr>
        <w:spacing w:after="0" w:line="240" w:lineRule="auto"/>
        <w:rPr>
          <w:rFonts w:ascii="Palatino Linotype" w:hAnsi="Palatino Linotype"/>
        </w:rPr>
      </w:pPr>
      <w:r w:rsidRPr="00DD3C3C">
        <w:rPr>
          <w:rFonts w:ascii="Palatino Linotype" w:hAnsi="Palatino Linotype"/>
          <w:b/>
          <w:bCs/>
        </w:rPr>
        <w:t>Q:</w:t>
      </w:r>
      <w:r w:rsidR="00703BD7" w:rsidRPr="00DD3C3C">
        <w:rPr>
          <w:rFonts w:ascii="Palatino Linotype" w:hAnsi="Palatino Linotype"/>
          <w:b/>
          <w:bCs/>
        </w:rPr>
        <w:t xml:space="preserve"> </w:t>
      </w:r>
      <w:r w:rsidR="00703BD7" w:rsidRPr="00DD3C3C">
        <w:rPr>
          <w:rFonts w:ascii="Palatino Linotype" w:hAnsi="Palatino Linotype"/>
        </w:rPr>
        <w:t>Will there be a pre-bid meeting and proposed site walk prior to the bid submittal date?</w:t>
      </w:r>
    </w:p>
    <w:p w14:paraId="5CCB413A" w14:textId="4F1DE25D" w:rsidR="00530C91" w:rsidRDefault="00530C91" w:rsidP="00476902">
      <w:pPr>
        <w:spacing w:after="0" w:line="240" w:lineRule="auto"/>
        <w:rPr>
          <w:rFonts w:ascii="Palatino Linotype" w:hAnsi="Palatino Linotype"/>
        </w:rPr>
      </w:pPr>
      <w:r w:rsidRPr="00DD3C3C">
        <w:rPr>
          <w:rFonts w:ascii="Palatino Linotype" w:hAnsi="Palatino Linotype"/>
          <w:b/>
          <w:bCs/>
        </w:rPr>
        <w:t>A:</w:t>
      </w:r>
      <w:r w:rsidR="00703BD7" w:rsidRPr="00DD3C3C">
        <w:rPr>
          <w:rFonts w:ascii="Palatino Linotype" w:hAnsi="Palatino Linotype"/>
          <w:b/>
          <w:bCs/>
        </w:rPr>
        <w:t xml:space="preserve"> </w:t>
      </w:r>
      <w:r w:rsidR="00703BD7" w:rsidRPr="00DD3C3C">
        <w:rPr>
          <w:rFonts w:ascii="Palatino Linotype" w:hAnsi="Palatino Linotype"/>
        </w:rPr>
        <w:t xml:space="preserve">There is no pre-bid scheduled for this RFP. Lycoming County may choose to hold interviews with proposal holders. </w:t>
      </w:r>
      <w:r w:rsidR="00703BD7" w:rsidRPr="00E54172">
        <w:rPr>
          <w:rFonts w:ascii="Palatino Linotype" w:hAnsi="Palatino Linotype"/>
        </w:rPr>
        <w:t>To visit the site, propos</w:t>
      </w:r>
      <w:r w:rsidR="00E54172" w:rsidRPr="00E54172">
        <w:rPr>
          <w:rFonts w:ascii="Palatino Linotype" w:hAnsi="Palatino Linotype"/>
        </w:rPr>
        <w:t>ers</w:t>
      </w:r>
      <w:r w:rsidR="00E54172">
        <w:rPr>
          <w:rFonts w:ascii="Palatino Linotype" w:hAnsi="Palatino Linotype"/>
        </w:rPr>
        <w:t xml:space="preserve"> should contact the Lycoming County Planning Department to notify date and time of planned visit. </w:t>
      </w:r>
      <w:r w:rsidR="00703BD7" w:rsidRPr="00DD3C3C">
        <w:rPr>
          <w:rFonts w:ascii="Palatino Linotype" w:hAnsi="Palatino Linotype"/>
        </w:rPr>
        <w:t xml:space="preserve"> </w:t>
      </w:r>
    </w:p>
    <w:p w14:paraId="0632E064" w14:textId="77777777" w:rsidR="00476902" w:rsidRPr="00DD3C3C" w:rsidRDefault="00476902" w:rsidP="00476902">
      <w:pPr>
        <w:spacing w:after="0" w:line="240" w:lineRule="auto"/>
        <w:rPr>
          <w:rFonts w:ascii="Palatino Linotype" w:hAnsi="Palatino Linotype"/>
        </w:rPr>
      </w:pPr>
    </w:p>
    <w:p w14:paraId="39503A28" w14:textId="07E91436" w:rsidR="00530C91" w:rsidRPr="00DD3C3C" w:rsidRDefault="00530C91" w:rsidP="00476902">
      <w:pPr>
        <w:spacing w:after="0" w:line="240" w:lineRule="auto"/>
        <w:rPr>
          <w:rFonts w:ascii="Palatino Linotype" w:hAnsi="Palatino Linotype"/>
        </w:rPr>
      </w:pPr>
      <w:r w:rsidRPr="00DD3C3C">
        <w:rPr>
          <w:rFonts w:ascii="Palatino Linotype" w:hAnsi="Palatino Linotype"/>
          <w:b/>
          <w:bCs/>
        </w:rPr>
        <w:t>Q:</w:t>
      </w:r>
      <w:r w:rsidR="00703BD7" w:rsidRPr="00DD3C3C">
        <w:rPr>
          <w:rFonts w:ascii="Palatino Linotype" w:hAnsi="Palatino Linotype"/>
          <w:b/>
          <w:bCs/>
        </w:rPr>
        <w:t xml:space="preserve"> </w:t>
      </w:r>
      <w:r w:rsidR="00703BD7" w:rsidRPr="00DD3C3C">
        <w:rPr>
          <w:rFonts w:ascii="Palatino Linotype" w:eastAsia="Times New Roman" w:hAnsi="Palatino Linotype"/>
        </w:rPr>
        <w:t>The work includes the engineering design, delineation of wetlands, permitting, construction bid documents an</w:t>
      </w:r>
      <w:r w:rsidR="00703BD7" w:rsidRPr="00E54172">
        <w:rPr>
          <w:rFonts w:ascii="Palatino Linotype" w:eastAsia="Times New Roman" w:hAnsi="Palatino Linotype"/>
        </w:rPr>
        <w:t xml:space="preserve">d construction </w:t>
      </w:r>
      <w:r w:rsidR="00703BD7" w:rsidRPr="00DD3C3C">
        <w:rPr>
          <w:rFonts w:ascii="Palatino Linotype" w:eastAsia="Times New Roman" w:hAnsi="Palatino Linotype"/>
        </w:rPr>
        <w:t>with construction oversight.” The standard engineering estimate sheet has no bid items related to any “construction”. Are we to understand that the services will NOT include construction, but rather only engineering services as relates to the defined levee rehabilitation design, permitting, bidding and design engineer support services during construction?</w:t>
      </w:r>
    </w:p>
    <w:p w14:paraId="244656D5" w14:textId="3CC08A88" w:rsidR="00530C91" w:rsidRDefault="00530C91" w:rsidP="00476902">
      <w:pPr>
        <w:spacing w:after="0" w:line="240" w:lineRule="auto"/>
        <w:rPr>
          <w:rFonts w:ascii="Palatino Linotype" w:hAnsi="Palatino Linotype"/>
        </w:rPr>
      </w:pPr>
      <w:r w:rsidRPr="00DD3C3C">
        <w:rPr>
          <w:rFonts w:ascii="Palatino Linotype" w:hAnsi="Palatino Linotype"/>
          <w:b/>
          <w:bCs/>
        </w:rPr>
        <w:t>A:</w:t>
      </w:r>
      <w:r w:rsidR="00703BD7" w:rsidRPr="00DD3C3C">
        <w:rPr>
          <w:rFonts w:ascii="Palatino Linotype" w:hAnsi="Palatino Linotype"/>
          <w:b/>
          <w:bCs/>
        </w:rPr>
        <w:t xml:space="preserve"> </w:t>
      </w:r>
      <w:r w:rsidR="00703BD7" w:rsidRPr="00DD3C3C">
        <w:rPr>
          <w:rFonts w:ascii="Palatino Linotype" w:hAnsi="Palatino Linotype"/>
        </w:rPr>
        <w:t>There is no construction component of services, only engineering pertaining to bidding of construction and oversight of the project during construction, including inspection to process invoices.</w:t>
      </w:r>
    </w:p>
    <w:p w14:paraId="418F69D5" w14:textId="77777777" w:rsidR="00476902" w:rsidRPr="00DD3C3C" w:rsidRDefault="00476902" w:rsidP="00476902">
      <w:pPr>
        <w:spacing w:after="0" w:line="240" w:lineRule="auto"/>
        <w:rPr>
          <w:rFonts w:ascii="Palatino Linotype" w:hAnsi="Palatino Linotype"/>
        </w:rPr>
      </w:pPr>
    </w:p>
    <w:p w14:paraId="25205482" w14:textId="341424E5" w:rsidR="00530C91" w:rsidRPr="00DD3C3C" w:rsidRDefault="00530C91" w:rsidP="00476902">
      <w:pPr>
        <w:spacing w:after="0" w:line="240" w:lineRule="auto"/>
        <w:rPr>
          <w:rFonts w:ascii="Palatino Linotype" w:hAnsi="Palatino Linotype"/>
        </w:rPr>
      </w:pPr>
      <w:r w:rsidRPr="00DD3C3C">
        <w:rPr>
          <w:rFonts w:ascii="Palatino Linotype" w:hAnsi="Palatino Linotype"/>
          <w:b/>
          <w:bCs/>
        </w:rPr>
        <w:t>Q:</w:t>
      </w:r>
      <w:r w:rsidR="00703BD7" w:rsidRPr="00DD3C3C">
        <w:rPr>
          <w:rFonts w:ascii="Palatino Linotype" w:hAnsi="Palatino Linotype"/>
          <w:b/>
          <w:bCs/>
        </w:rPr>
        <w:t xml:space="preserve"> </w:t>
      </w:r>
      <w:r w:rsidR="00703BD7" w:rsidRPr="00DD3C3C">
        <w:rPr>
          <w:rFonts w:ascii="Palatino Linotype" w:hAnsi="Palatino Linotype"/>
        </w:rPr>
        <w:t xml:space="preserve">When does the county plan to award the contract? </w:t>
      </w:r>
    </w:p>
    <w:p w14:paraId="73F04423" w14:textId="3A7D749D" w:rsidR="00530C91" w:rsidRDefault="00530C91" w:rsidP="00476902">
      <w:pPr>
        <w:spacing w:after="0" w:line="240" w:lineRule="auto"/>
        <w:rPr>
          <w:rFonts w:ascii="Palatino Linotype" w:hAnsi="Palatino Linotype"/>
        </w:rPr>
      </w:pPr>
      <w:r w:rsidRPr="00DD3C3C">
        <w:rPr>
          <w:rFonts w:ascii="Palatino Linotype" w:hAnsi="Palatino Linotype"/>
          <w:b/>
          <w:bCs/>
        </w:rPr>
        <w:t>A:</w:t>
      </w:r>
      <w:r w:rsidR="00703BD7" w:rsidRPr="00DD3C3C">
        <w:rPr>
          <w:rFonts w:ascii="Palatino Linotype" w:hAnsi="Palatino Linotype"/>
          <w:b/>
          <w:bCs/>
        </w:rPr>
        <w:t xml:space="preserve"> </w:t>
      </w:r>
      <w:r w:rsidR="00703BD7" w:rsidRPr="00DD3C3C">
        <w:rPr>
          <w:rFonts w:ascii="Palatino Linotype" w:hAnsi="Palatino Linotype"/>
        </w:rPr>
        <w:t xml:space="preserve">There is no set date for award, however it is Lycoming County’s intention of awarding within 30 days after bid opening. </w:t>
      </w:r>
    </w:p>
    <w:p w14:paraId="79EF6D58" w14:textId="77777777" w:rsidR="00476902" w:rsidRPr="00DD3C3C" w:rsidRDefault="00476902" w:rsidP="00476902">
      <w:pPr>
        <w:spacing w:after="0" w:line="240" w:lineRule="auto"/>
        <w:rPr>
          <w:rFonts w:ascii="Palatino Linotype" w:hAnsi="Palatino Linotype"/>
        </w:rPr>
      </w:pPr>
    </w:p>
    <w:p w14:paraId="2660FE5F" w14:textId="720B4532" w:rsidR="00703BD7" w:rsidRPr="00DD3C3C" w:rsidRDefault="00530C91" w:rsidP="00476902">
      <w:pPr>
        <w:spacing w:after="0" w:line="240" w:lineRule="auto"/>
        <w:rPr>
          <w:rFonts w:ascii="Palatino Linotype" w:eastAsia="Times New Roman" w:hAnsi="Palatino Linotype"/>
        </w:rPr>
      </w:pPr>
      <w:r w:rsidRPr="00DD3C3C">
        <w:rPr>
          <w:rFonts w:ascii="Palatino Linotype" w:hAnsi="Palatino Linotype"/>
          <w:b/>
          <w:bCs/>
        </w:rPr>
        <w:t>Q:</w:t>
      </w:r>
      <w:r w:rsidR="00703BD7" w:rsidRPr="00DD3C3C">
        <w:rPr>
          <w:rFonts w:ascii="Palatino Linotype" w:hAnsi="Palatino Linotype"/>
          <w:b/>
          <w:bCs/>
        </w:rPr>
        <w:t xml:space="preserve"> </w:t>
      </w:r>
      <w:r w:rsidR="00703BD7" w:rsidRPr="00DD3C3C">
        <w:rPr>
          <w:rFonts w:ascii="Palatino Linotype" w:eastAsia="Times New Roman" w:hAnsi="Palatino Linotype"/>
        </w:rPr>
        <w:t>When does the County plan to begin actual construction of the proposed remedial measures?</w:t>
      </w:r>
    </w:p>
    <w:p w14:paraId="2285D09C" w14:textId="76C6D1A5" w:rsidR="00530C91" w:rsidRDefault="00530C91" w:rsidP="00476902">
      <w:pPr>
        <w:spacing w:after="0" w:line="240" w:lineRule="auto"/>
        <w:rPr>
          <w:rFonts w:ascii="Palatino Linotype" w:hAnsi="Palatino Linotype"/>
        </w:rPr>
      </w:pPr>
      <w:r w:rsidRPr="00DD3C3C">
        <w:rPr>
          <w:rFonts w:ascii="Palatino Linotype" w:hAnsi="Palatino Linotype"/>
          <w:b/>
          <w:bCs/>
        </w:rPr>
        <w:t>A:</w:t>
      </w:r>
      <w:r w:rsidR="00703BD7" w:rsidRPr="00DD3C3C">
        <w:rPr>
          <w:rFonts w:ascii="Palatino Linotype" w:hAnsi="Palatino Linotype"/>
          <w:b/>
          <w:bCs/>
        </w:rPr>
        <w:t xml:space="preserve"> </w:t>
      </w:r>
      <w:r w:rsidR="00703BD7" w:rsidRPr="00DD3C3C">
        <w:rPr>
          <w:rFonts w:ascii="Palatino Linotype" w:hAnsi="Palatino Linotype"/>
        </w:rPr>
        <w:t xml:space="preserve">There is no scheduled date for construction to begin. An addendum has been issued to correct an error made pertaining to the construction start date. Proposal holders should provide an estimate timeline of when construction should begin based on completion of design and award of permits. </w:t>
      </w:r>
    </w:p>
    <w:p w14:paraId="4465A1E6" w14:textId="77777777" w:rsidR="00476902" w:rsidRPr="00217F3B" w:rsidRDefault="00476902" w:rsidP="00476902">
      <w:pPr>
        <w:spacing w:after="0" w:line="240" w:lineRule="auto"/>
        <w:rPr>
          <w:rFonts w:ascii="Palatino Linotype" w:hAnsi="Palatino Linotype"/>
        </w:rPr>
      </w:pPr>
    </w:p>
    <w:p w14:paraId="148F092C" w14:textId="7233E6B1" w:rsidR="00530C91" w:rsidRPr="00217F3B" w:rsidRDefault="00530C91" w:rsidP="00476902">
      <w:pPr>
        <w:spacing w:after="0" w:line="240" w:lineRule="auto"/>
        <w:rPr>
          <w:rFonts w:ascii="Palatino Linotype" w:hAnsi="Palatino Linotype"/>
        </w:rPr>
      </w:pPr>
      <w:r w:rsidRPr="00217F3B">
        <w:rPr>
          <w:rFonts w:ascii="Palatino Linotype" w:hAnsi="Palatino Linotype"/>
          <w:b/>
          <w:bCs/>
        </w:rPr>
        <w:t>Q:</w:t>
      </w:r>
      <w:r w:rsidR="00C53B6E" w:rsidRPr="00217F3B">
        <w:rPr>
          <w:rFonts w:ascii="Palatino Linotype" w:hAnsi="Palatino Linotype"/>
          <w:b/>
          <w:bCs/>
        </w:rPr>
        <w:t xml:space="preserve"> </w:t>
      </w:r>
      <w:r w:rsidR="00C53B6E" w:rsidRPr="00217F3B">
        <w:rPr>
          <w:rFonts w:ascii="Palatino Linotype" w:hAnsi="Palatino Linotype"/>
        </w:rPr>
        <w:t>Is there a location map available?</w:t>
      </w:r>
    </w:p>
    <w:p w14:paraId="54C3AAED" w14:textId="7FC8B4F3" w:rsidR="00530C91" w:rsidRPr="00217F3B" w:rsidRDefault="00530C91" w:rsidP="00476902">
      <w:pPr>
        <w:spacing w:after="0" w:line="240" w:lineRule="auto"/>
        <w:rPr>
          <w:rFonts w:ascii="Palatino Linotype" w:hAnsi="Palatino Linotype"/>
        </w:rPr>
      </w:pPr>
      <w:r w:rsidRPr="00217F3B">
        <w:rPr>
          <w:rFonts w:ascii="Palatino Linotype" w:hAnsi="Palatino Linotype"/>
          <w:b/>
          <w:bCs/>
        </w:rPr>
        <w:t>A:</w:t>
      </w:r>
      <w:r w:rsidR="001C2D21" w:rsidRPr="00217F3B">
        <w:rPr>
          <w:rFonts w:ascii="Palatino Linotype" w:hAnsi="Palatino Linotype"/>
          <w:b/>
          <w:bCs/>
        </w:rPr>
        <w:t xml:space="preserve"> </w:t>
      </w:r>
      <w:r w:rsidR="0079082E" w:rsidRPr="00217F3B">
        <w:rPr>
          <w:rFonts w:ascii="Palatino Linotype" w:hAnsi="Palatino Linotype"/>
        </w:rPr>
        <w:t xml:space="preserve">Location maps can be found at </w:t>
      </w:r>
      <w:hyperlink r:id="rId9" w:anchor="/levees/system/2305320001/system" w:history="1">
        <w:r w:rsidR="0079082E" w:rsidRPr="00217F3B">
          <w:rPr>
            <w:rStyle w:val="Hyperlink"/>
            <w:rFonts w:ascii="Palatino Linotype" w:hAnsi="Palatino Linotype"/>
          </w:rPr>
          <w:t>https://levees.sec.usace.army.mil/#/levees/system/2305320001/system</w:t>
        </w:r>
      </w:hyperlink>
      <w:r w:rsidR="0079082E" w:rsidRPr="00217F3B">
        <w:rPr>
          <w:rFonts w:ascii="Palatino Linotype" w:hAnsi="Palatino Linotype"/>
        </w:rPr>
        <w:t xml:space="preserve"> and will also be made available on the SEDA-COG website.    </w:t>
      </w:r>
    </w:p>
    <w:p w14:paraId="648122F4" w14:textId="77777777" w:rsidR="00476902" w:rsidRPr="00DD3C3C" w:rsidRDefault="00476902" w:rsidP="00476902">
      <w:pPr>
        <w:spacing w:after="0" w:line="240" w:lineRule="auto"/>
        <w:rPr>
          <w:rFonts w:ascii="Palatino Linotype" w:hAnsi="Palatino Linotype"/>
          <w:b/>
          <w:bCs/>
        </w:rPr>
      </w:pPr>
    </w:p>
    <w:p w14:paraId="2EED33B0" w14:textId="0C5610D5" w:rsidR="00C53B6E" w:rsidRPr="00DD3C3C" w:rsidRDefault="00C53B6E" w:rsidP="00476902">
      <w:pPr>
        <w:spacing w:after="0" w:line="240" w:lineRule="auto"/>
        <w:rPr>
          <w:rFonts w:ascii="Palatino Linotype" w:hAnsi="Palatino Linotype"/>
        </w:rPr>
      </w:pPr>
      <w:r w:rsidRPr="00DD3C3C">
        <w:rPr>
          <w:rFonts w:ascii="Palatino Linotype" w:hAnsi="Palatino Linotype"/>
          <w:b/>
          <w:bCs/>
        </w:rPr>
        <w:t xml:space="preserve">Q: </w:t>
      </w:r>
      <w:r w:rsidRPr="00DD3C3C">
        <w:rPr>
          <w:rFonts w:ascii="Palatino Linotype" w:hAnsi="Palatino Linotype"/>
        </w:rPr>
        <w:t xml:space="preserve">The RFP notes that bonding is required </w:t>
      </w:r>
      <w:r w:rsidR="003333FD" w:rsidRPr="00DD3C3C">
        <w:rPr>
          <w:rFonts w:ascii="Palatino Linotype" w:hAnsi="Palatino Linotype"/>
        </w:rPr>
        <w:t xml:space="preserve">which is not usually a requirement for engineering services. </w:t>
      </w:r>
    </w:p>
    <w:p w14:paraId="667EB105" w14:textId="50C0F6EB" w:rsidR="00DD3C3C" w:rsidRDefault="00C53B6E" w:rsidP="00476902">
      <w:pPr>
        <w:spacing w:after="0" w:line="240" w:lineRule="auto"/>
        <w:rPr>
          <w:rFonts w:ascii="Palatino Linotype" w:hAnsi="Palatino Linotype" w:cs="Segoe UI"/>
        </w:rPr>
      </w:pPr>
      <w:r w:rsidRPr="00DD3C3C">
        <w:rPr>
          <w:rFonts w:ascii="Palatino Linotype" w:hAnsi="Palatino Linotype"/>
          <w:b/>
          <w:bCs/>
        </w:rPr>
        <w:t>A:</w:t>
      </w:r>
      <w:r w:rsidR="00DD3C3C" w:rsidRPr="00DD3C3C">
        <w:rPr>
          <w:rFonts w:ascii="Palatino Linotype" w:hAnsi="Palatino Linotype"/>
          <w:b/>
          <w:bCs/>
        </w:rPr>
        <w:t xml:space="preserve"> </w:t>
      </w:r>
      <w:r w:rsidR="00DD3C3C" w:rsidRPr="00DD3C3C">
        <w:rPr>
          <w:rFonts w:ascii="Palatino Linotype" w:hAnsi="Palatino Linotype" w:cs="Segoe UI"/>
        </w:rPr>
        <w:t>Professional Liability Insurance and Bonding are required for this project, per EDA guidelines.  Insurance and Bonding must be from a company listed on the US Treasury Circular 570, as required by EDA.</w:t>
      </w:r>
    </w:p>
    <w:p w14:paraId="15CD7F66" w14:textId="77777777" w:rsidR="00476902" w:rsidRPr="00DD3C3C" w:rsidRDefault="00476902" w:rsidP="00476902">
      <w:pPr>
        <w:spacing w:after="0" w:line="240" w:lineRule="auto"/>
        <w:rPr>
          <w:rFonts w:ascii="Palatino Linotype" w:hAnsi="Palatino Linotype" w:cs="Segoe UI"/>
        </w:rPr>
      </w:pPr>
    </w:p>
    <w:p w14:paraId="5BCCFCF4" w14:textId="3C3B29B7" w:rsidR="00DD3C3C" w:rsidRPr="005B123D" w:rsidRDefault="00DD3C3C" w:rsidP="00476902">
      <w:pPr>
        <w:spacing w:after="0" w:line="240" w:lineRule="auto"/>
        <w:rPr>
          <w:rFonts w:ascii="Palatino Linotype" w:hAnsi="Palatino Linotype" w:cs="Segoe UI"/>
        </w:rPr>
      </w:pPr>
      <w:r w:rsidRPr="005B123D">
        <w:rPr>
          <w:rFonts w:ascii="Palatino Linotype" w:hAnsi="Palatino Linotype" w:cs="Segoe UI"/>
          <w:b/>
          <w:bCs/>
        </w:rPr>
        <w:t xml:space="preserve">Q: </w:t>
      </w:r>
      <w:r w:rsidRPr="005B123D">
        <w:rPr>
          <w:rFonts w:ascii="Palatino Linotype" w:hAnsi="Palatino Linotype" w:cs="Segoe UI"/>
        </w:rPr>
        <w:t xml:space="preserve">It has been noted that the use of a </w:t>
      </w:r>
      <w:r w:rsidRPr="005B123D">
        <w:rPr>
          <w:rFonts w:ascii="Palatino Linotype" w:hAnsi="Palatino Linotype"/>
        </w:rPr>
        <w:t>single-sided MSE Wall in this area, rather than trying to convert the I</w:t>
      </w:r>
      <w:r w:rsidR="00476902" w:rsidRPr="005B123D">
        <w:rPr>
          <w:rFonts w:ascii="Palatino Linotype" w:hAnsi="Palatino Linotype"/>
        </w:rPr>
        <w:t>-</w:t>
      </w:r>
      <w:r w:rsidRPr="005B123D">
        <w:rPr>
          <w:rFonts w:ascii="Palatino Linotype" w:hAnsi="Palatino Linotype"/>
        </w:rPr>
        <w:t>wall into a T</w:t>
      </w:r>
      <w:r w:rsidR="00476902" w:rsidRPr="005B123D">
        <w:rPr>
          <w:rFonts w:ascii="Palatino Linotype" w:hAnsi="Palatino Linotype"/>
        </w:rPr>
        <w:t>-</w:t>
      </w:r>
      <w:r w:rsidRPr="005B123D">
        <w:rPr>
          <w:rFonts w:ascii="Palatino Linotype" w:hAnsi="Palatino Linotype"/>
        </w:rPr>
        <w:t>wall would be easier, less expensive, less intrusive, and more stable. Is the county opposed to the proposal of this alternative design?</w:t>
      </w:r>
    </w:p>
    <w:p w14:paraId="3A211F58" w14:textId="7BB5E8A1" w:rsidR="00C53B6E" w:rsidRPr="00E54172" w:rsidRDefault="00DD3C3C" w:rsidP="00476902">
      <w:pPr>
        <w:spacing w:after="0" w:line="240" w:lineRule="auto"/>
        <w:rPr>
          <w:rFonts w:ascii="Palatino Linotype" w:hAnsi="Palatino Linotype" w:cs="Segoe UI"/>
        </w:rPr>
      </w:pPr>
      <w:r w:rsidRPr="005B123D">
        <w:rPr>
          <w:rFonts w:ascii="Palatino Linotype" w:hAnsi="Palatino Linotype" w:cs="Segoe UI"/>
          <w:b/>
          <w:bCs/>
        </w:rPr>
        <w:t>A:</w:t>
      </w:r>
      <w:r w:rsidR="005B123D">
        <w:rPr>
          <w:rFonts w:ascii="Palatino Linotype" w:hAnsi="Palatino Linotype" w:cs="Segoe UI"/>
        </w:rPr>
        <w:t xml:space="preserve"> </w:t>
      </w:r>
      <w:r w:rsidR="0079082E">
        <w:rPr>
          <w:rFonts w:ascii="Palatino Linotype" w:hAnsi="Palatino Linotype" w:cs="Segoe UI"/>
        </w:rPr>
        <w:t xml:space="preserve">Proposers should review all documents available on the SEDA-COG website. If proposers should have alternate suggestions of how this project should be constructed, please provide cost estimates for both </w:t>
      </w:r>
      <w:r w:rsidR="00822362">
        <w:rPr>
          <w:rFonts w:ascii="Palatino Linotype" w:hAnsi="Palatino Linotype" w:cs="Segoe UI"/>
        </w:rPr>
        <w:t xml:space="preserve">proposals. </w:t>
      </w:r>
    </w:p>
    <w:p w14:paraId="088B9472" w14:textId="6DCA9D26" w:rsidR="006A7043" w:rsidRDefault="006A7043" w:rsidP="00476902">
      <w:pPr>
        <w:spacing w:after="0" w:line="240" w:lineRule="auto"/>
        <w:rPr>
          <w:rFonts w:ascii="Palatino Linotype" w:hAnsi="Palatino Linotype" w:cs="Segoe UI"/>
          <w:b/>
          <w:bCs/>
        </w:rPr>
      </w:pPr>
    </w:p>
    <w:p w14:paraId="4A4ADAFC" w14:textId="0B689527" w:rsidR="006A7043" w:rsidRPr="006A7043" w:rsidRDefault="006A7043" w:rsidP="00476902">
      <w:pPr>
        <w:spacing w:after="0" w:line="240" w:lineRule="auto"/>
        <w:rPr>
          <w:rFonts w:ascii="Palatino Linotype" w:hAnsi="Palatino Linotype" w:cs="Segoe UI"/>
        </w:rPr>
      </w:pPr>
      <w:r>
        <w:rPr>
          <w:rFonts w:ascii="Palatino Linotype" w:hAnsi="Palatino Linotype" w:cs="Segoe UI"/>
          <w:b/>
          <w:bCs/>
        </w:rPr>
        <w:t xml:space="preserve">Q: </w:t>
      </w:r>
      <w:r w:rsidRPr="006A7043">
        <w:rPr>
          <w:rFonts w:ascii="Palatino Linotype" w:hAnsi="Palatino Linotype"/>
        </w:rPr>
        <w:t>Is this bid being considered a design-build bid, as the RFP indicates scope should include construction oversight, and the standard bid page requests a “frequency of visits”.</w:t>
      </w:r>
    </w:p>
    <w:p w14:paraId="004506F2" w14:textId="4C2F0EC6" w:rsidR="006A7043" w:rsidRPr="006A7043" w:rsidRDefault="006A7043" w:rsidP="00476902">
      <w:pPr>
        <w:spacing w:after="0" w:line="240" w:lineRule="auto"/>
        <w:rPr>
          <w:rFonts w:ascii="Palatino Linotype" w:hAnsi="Palatino Linotype" w:cs="Segoe UI"/>
          <w:b/>
          <w:bCs/>
        </w:rPr>
      </w:pPr>
      <w:r>
        <w:rPr>
          <w:rFonts w:ascii="Palatino Linotype" w:hAnsi="Palatino Linotype" w:cs="Segoe UI"/>
          <w:b/>
          <w:bCs/>
        </w:rPr>
        <w:t xml:space="preserve">A: </w:t>
      </w:r>
      <w:r w:rsidRPr="006A7043">
        <w:rPr>
          <w:rFonts w:ascii="Palatino Linotype" w:hAnsi="Palatino Linotype"/>
        </w:rPr>
        <w:t>This is not a design and build project. The oversight/inspection time is for the engineer to visit the site to ensure construction is accurate, to process payment apps</w:t>
      </w:r>
      <w:r>
        <w:rPr>
          <w:rFonts w:ascii="Palatino Linotype" w:hAnsi="Palatino Linotype"/>
        </w:rPr>
        <w:t>.</w:t>
      </w:r>
    </w:p>
    <w:sectPr w:rsidR="006A7043" w:rsidRPr="006A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91"/>
    <w:rsid w:val="001C2D21"/>
    <w:rsid w:val="00217F3B"/>
    <w:rsid w:val="003333FD"/>
    <w:rsid w:val="00476902"/>
    <w:rsid w:val="00530C91"/>
    <w:rsid w:val="005B123D"/>
    <w:rsid w:val="005E260A"/>
    <w:rsid w:val="006A7043"/>
    <w:rsid w:val="00703BD7"/>
    <w:rsid w:val="0079082E"/>
    <w:rsid w:val="00822362"/>
    <w:rsid w:val="00C53B6E"/>
    <w:rsid w:val="00DD3C3C"/>
    <w:rsid w:val="00E5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CECA"/>
  <w15:chartTrackingRefBased/>
  <w15:docId w15:val="{8C33A092-935A-4AD0-8D4D-B378E32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82E"/>
    <w:rPr>
      <w:color w:val="0563C1"/>
      <w:u w:val="single"/>
    </w:rPr>
  </w:style>
  <w:style w:type="character" w:styleId="UnresolvedMention">
    <w:name w:val="Unresolved Mention"/>
    <w:basedOn w:val="DefaultParagraphFont"/>
    <w:uiPriority w:val="99"/>
    <w:semiHidden/>
    <w:unhideWhenUsed/>
    <w:rsid w:val="0079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cog.org/request-for-proposals/" TargetMode="External"/><Relationship Id="rId3" Type="http://schemas.openxmlformats.org/officeDocument/2006/relationships/customXml" Target="../customXml/item3.xml"/><Relationship Id="rId7" Type="http://schemas.openxmlformats.org/officeDocument/2006/relationships/hyperlink" Target="https://levees.sec.usace.army.mi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vees.sec.usace.army.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03DCC789B84AC0B22736766635E592"/>
        <w:category>
          <w:name w:val="General"/>
          <w:gallery w:val="placeholder"/>
        </w:category>
        <w:types>
          <w:type w:val="bbPlcHdr"/>
        </w:types>
        <w:behaviors>
          <w:behavior w:val="content"/>
        </w:behaviors>
        <w:guid w:val="{7E638BF1-AF5F-498B-8D27-84F0A97175DF}"/>
      </w:docPartPr>
      <w:docPartBody>
        <w:p w:rsidR="006F6183" w:rsidRDefault="00C87957" w:rsidP="00C87957">
          <w:pPr>
            <w:pStyle w:val="1E03DCC789B84AC0B22736766635E59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57"/>
    <w:rsid w:val="006F6183"/>
    <w:rsid w:val="00C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957"/>
  </w:style>
  <w:style w:type="paragraph" w:customStyle="1" w:styleId="1E03DCC789B84AC0B22736766635E592">
    <w:name w:val="1E03DCC789B84AC0B22736766635E592"/>
    <w:rsid w:val="00C87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3C776B0AFA1478128F8BE635999EE" ma:contentTypeVersion="14" ma:contentTypeDescription="Create a new document." ma:contentTypeScope="" ma:versionID="05069c4cbb49ca0dc1f3f91bc0793caf">
  <xsd:schema xmlns:xsd="http://www.w3.org/2001/XMLSchema" xmlns:xs="http://www.w3.org/2001/XMLSchema" xmlns:p="http://schemas.microsoft.com/office/2006/metadata/properties" xmlns:ns1="http://schemas.microsoft.com/sharepoint/v3" xmlns:ns2="17695350-ed7f-4905-82d4-76c7d1a23714" xmlns:ns3="9b314433-24bc-4111-9f27-afe1a44ec4b9" targetNamespace="http://schemas.microsoft.com/office/2006/metadata/properties" ma:root="true" ma:fieldsID="2272d37609e5319743c1178928bbfc07" ns1:_="" ns2:_="" ns3:_="">
    <xsd:import namespace="http://schemas.microsoft.com/sharepoint/v3"/>
    <xsd:import namespace="17695350-ed7f-4905-82d4-76c7d1a23714"/>
    <xsd:import namespace="9b314433-24bc-4111-9f27-afe1a44ec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5350-ed7f-4905-82d4-76c7d1a2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14433-24bc-4111-9f27-afe1a44ec4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C2B039-6039-4E6C-AEB9-E70B9A1EB888}">
  <ds:schemaRefs>
    <ds:schemaRef ds:uri="http://schemas.microsoft.com/sharepoint/v3/contenttype/forms"/>
  </ds:schemaRefs>
</ds:datastoreItem>
</file>

<file path=customXml/itemProps2.xml><?xml version="1.0" encoding="utf-8"?>
<ds:datastoreItem xmlns:ds="http://schemas.openxmlformats.org/officeDocument/2006/customXml" ds:itemID="{A0297F56-F167-4E7E-A79D-86F2D59F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95350-ed7f-4905-82d4-76c7d1a23714"/>
    <ds:schemaRef ds:uri="9b314433-24bc-4111-9f27-afe1a44e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35ABB-70F6-49FE-A053-DD26F8F536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Kelly-Weisen, Heather</dc:creator>
  <cp:keywords/>
  <dc:description/>
  <cp:lastModifiedBy>Kelly-Weisen, Heather</cp:lastModifiedBy>
  <cp:revision>6</cp:revision>
  <dcterms:created xsi:type="dcterms:W3CDTF">2020-09-22T12:32:00Z</dcterms:created>
  <dcterms:modified xsi:type="dcterms:W3CDTF">2020-09-23T19:01:00Z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0x0101008333C776B0AFA1478128F8BE635999EE</vt:lpwstr>
  </property>
</Properties>
</file>